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0F" w:rsidRDefault="0020160B">
      <w:r>
        <w:softHyphen/>
      </w:r>
      <w:r>
        <w:softHyphen/>
      </w:r>
    </w:p>
    <w:p w:rsidR="003106A4" w:rsidRDefault="003106A4" w:rsidP="003106A4">
      <w:pPr>
        <w:rPr>
          <w:rFonts w:ascii="Open Sans" w:hAnsi="Open Sans" w:cs="Open Sans"/>
          <w:b/>
          <w:bCs/>
          <w:color w:val="000000"/>
          <w:sz w:val="28"/>
          <w:szCs w:val="21"/>
          <w:u w:val="single"/>
          <w:lang w:eastAsia="en-GB"/>
        </w:rPr>
      </w:pPr>
    </w:p>
    <w:p w:rsidR="003106A4" w:rsidRPr="00303076" w:rsidRDefault="003106A4" w:rsidP="003106A4">
      <w:pPr>
        <w:jc w:val="center"/>
        <w:rPr>
          <w:rFonts w:ascii="Open Sans" w:hAnsi="Open Sans" w:cs="Open Sans"/>
          <w:color w:val="00B050"/>
          <w:sz w:val="28"/>
          <w:szCs w:val="21"/>
          <w:lang w:eastAsia="en-GB"/>
        </w:rPr>
      </w:pPr>
      <w:r>
        <w:rPr>
          <w:rFonts w:ascii="Open Sans" w:hAnsi="Open Sans" w:cs="Open Sans"/>
          <w:b/>
          <w:bCs/>
          <w:color w:val="00B050"/>
          <w:sz w:val="28"/>
          <w:szCs w:val="21"/>
          <w:lang w:eastAsia="en-GB"/>
        </w:rPr>
        <w:t>SWOT ANAL</w:t>
      </w:r>
      <w:r w:rsidR="00124EBA">
        <w:rPr>
          <w:rFonts w:ascii="Open Sans" w:hAnsi="Open Sans" w:cs="Open Sans"/>
          <w:b/>
          <w:bCs/>
          <w:color w:val="00B050"/>
          <w:sz w:val="28"/>
          <w:szCs w:val="21"/>
          <w:lang w:eastAsia="en-GB"/>
        </w:rPr>
        <w:t>YSIS</w:t>
      </w:r>
    </w:p>
    <w:p w:rsidR="003106A4" w:rsidRDefault="003106A4" w:rsidP="003106A4"/>
    <w:p w:rsidR="003106A4" w:rsidRDefault="003106A4" w:rsidP="003106A4"/>
    <w:tbl>
      <w:tblPr>
        <w:tblStyle w:val="TableGrid"/>
        <w:tblW w:w="10374" w:type="dxa"/>
        <w:tblInd w:w="-71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50"/>
        <w:gridCol w:w="4762"/>
        <w:gridCol w:w="4762"/>
      </w:tblGrid>
      <w:tr w:rsidR="009847DB" w:rsidTr="00EA7770">
        <w:trPr>
          <w:trHeight w:val="850"/>
        </w:trPr>
        <w:tc>
          <w:tcPr>
            <w:tcW w:w="850" w:type="dxa"/>
            <w:vAlign w:val="center"/>
          </w:tcPr>
          <w:p w:rsidR="009847DB" w:rsidRDefault="009847DB" w:rsidP="009847DB"/>
        </w:tc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9847DB" w:rsidRPr="009847DB" w:rsidRDefault="009847DB" w:rsidP="009847DB">
            <w:pPr>
              <w:jc w:val="center"/>
              <w:rPr>
                <w:rFonts w:ascii="Open Sans Semibold" w:hAnsi="Open Sans Semibold" w:cs="Open Sans Semibold"/>
                <w:b/>
              </w:rPr>
            </w:pPr>
            <w:r w:rsidRPr="009847DB">
              <w:rPr>
                <w:rFonts w:ascii="Open Sans Semibold" w:hAnsi="Open Sans Semibold" w:cs="Open Sans Semibold"/>
                <w:b/>
              </w:rPr>
              <w:t>FAVOURABLE</w:t>
            </w:r>
          </w:p>
        </w:tc>
        <w:tc>
          <w:tcPr>
            <w:tcW w:w="4762" w:type="dxa"/>
            <w:shd w:val="clear" w:color="auto" w:fill="F2F2F2" w:themeFill="background1" w:themeFillShade="F2"/>
            <w:vAlign w:val="center"/>
          </w:tcPr>
          <w:p w:rsidR="009847DB" w:rsidRPr="009847DB" w:rsidRDefault="009847DB" w:rsidP="009847DB">
            <w:pPr>
              <w:jc w:val="center"/>
              <w:rPr>
                <w:rFonts w:ascii="Open Sans Semibold" w:hAnsi="Open Sans Semibold" w:cs="Open Sans Semibold"/>
                <w:b/>
              </w:rPr>
            </w:pPr>
            <w:r>
              <w:rPr>
                <w:rFonts w:ascii="Open Sans Semibold" w:hAnsi="Open Sans Semibold" w:cs="Open Sans Semibold"/>
                <w:b/>
              </w:rPr>
              <w:t>UN</w:t>
            </w:r>
            <w:r w:rsidRPr="009847DB">
              <w:rPr>
                <w:rFonts w:ascii="Open Sans Semibold" w:hAnsi="Open Sans Semibold" w:cs="Open Sans Semibold"/>
                <w:b/>
              </w:rPr>
              <w:t>FAVOURABLE</w:t>
            </w:r>
          </w:p>
        </w:tc>
      </w:tr>
      <w:tr w:rsidR="009847DB" w:rsidTr="00EA7770">
        <w:trPr>
          <w:cantSplit/>
          <w:trHeight w:val="4762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9847DB" w:rsidRDefault="00EA7770" w:rsidP="00EA7770">
            <w:pPr>
              <w:ind w:left="113" w:right="113"/>
              <w:jc w:val="center"/>
            </w:pPr>
            <w:r>
              <w:rPr>
                <w:rFonts w:ascii="Open Sans Semibold" w:hAnsi="Open Sans Semibold" w:cs="Open Sans Semibold"/>
                <w:b/>
              </w:rPr>
              <w:t>INTERNAL</w:t>
            </w:r>
          </w:p>
        </w:tc>
        <w:tc>
          <w:tcPr>
            <w:tcW w:w="4762" w:type="dxa"/>
            <w:shd w:val="clear" w:color="auto" w:fill="DCEA46" w:themeFill="accent1"/>
            <w:vAlign w:val="center"/>
          </w:tcPr>
          <w:p w:rsidR="00EA7770" w:rsidRPr="00EA7770" w:rsidRDefault="00EA7770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b/>
              </w:rPr>
            </w:pPr>
            <w:r w:rsidRPr="00EA7770">
              <w:rPr>
                <w:rFonts w:ascii="OpenSans" w:hAnsi="OpenSans" w:cs="OpenSans"/>
                <w:b/>
              </w:rPr>
              <w:t>STRENGTHS</w:t>
            </w:r>
          </w:p>
          <w:p w:rsidR="00EA7770" w:rsidRPr="00EA7770" w:rsidRDefault="00EA7770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</w:rPr>
            </w:pPr>
            <w:r w:rsidRPr="00EA7770">
              <w:rPr>
                <w:rFonts w:ascii="OpenSans" w:hAnsi="OpenSans" w:cs="OpenSans"/>
              </w:rPr>
              <w:t>What are strengths?</w:t>
            </w:r>
          </w:p>
          <w:p w:rsidR="00EA7770" w:rsidRPr="00EA7770" w:rsidRDefault="00EA7770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</w:rPr>
            </w:pPr>
            <w:r w:rsidRPr="00EA7770">
              <w:rPr>
                <w:rFonts w:ascii="OpenSans" w:hAnsi="OpenSans" w:cs="OpenSans"/>
              </w:rPr>
              <w:t>What do you do better than others?</w:t>
            </w:r>
          </w:p>
          <w:p w:rsidR="00EA7770" w:rsidRPr="00EA7770" w:rsidRDefault="00EA7770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</w:rPr>
            </w:pPr>
            <w:r w:rsidRPr="00EA7770">
              <w:rPr>
                <w:rFonts w:ascii="OpenSans" w:hAnsi="OpenSans" w:cs="OpenSans"/>
              </w:rPr>
              <w:t xml:space="preserve">What unique capabilities and </w:t>
            </w:r>
            <w:r w:rsidR="00D95C37">
              <w:rPr>
                <w:rFonts w:ascii="OpenSans" w:hAnsi="OpenSans" w:cs="OpenSans"/>
              </w:rPr>
              <w:br/>
            </w:r>
            <w:r w:rsidRPr="00EA7770">
              <w:rPr>
                <w:rFonts w:ascii="OpenSans" w:hAnsi="OpenSans" w:cs="OpenSans"/>
              </w:rPr>
              <w:t>resources do you possess?</w:t>
            </w:r>
          </w:p>
          <w:p w:rsidR="009847DB" w:rsidRPr="009847DB" w:rsidRDefault="00EA7770" w:rsidP="00D95C37">
            <w:pPr>
              <w:snapToGrid w:val="0"/>
              <w:spacing w:after="200"/>
              <w:jc w:val="center"/>
            </w:pPr>
            <w:r w:rsidRPr="00EA7770">
              <w:rPr>
                <w:rFonts w:ascii="OpenSans" w:hAnsi="OpenSans" w:cs="OpenSans"/>
              </w:rPr>
              <w:t xml:space="preserve">What do others </w:t>
            </w:r>
            <w:r w:rsidRPr="00EA7770">
              <w:rPr>
                <w:rFonts w:ascii="OpenSans" w:hAnsi="OpenSans" w:cs="OpenSans"/>
              </w:rPr>
              <w:t>perceive</w:t>
            </w:r>
            <w:r w:rsidRPr="00EA7770">
              <w:rPr>
                <w:rFonts w:ascii="OpenSans" w:hAnsi="OpenSans" w:cs="OpenSans"/>
              </w:rPr>
              <w:t xml:space="preserve"> </w:t>
            </w:r>
            <w:r w:rsidR="00140771">
              <w:rPr>
                <w:rFonts w:ascii="OpenSans" w:hAnsi="OpenSans" w:cs="OpenSans"/>
              </w:rPr>
              <w:br/>
            </w:r>
            <w:r w:rsidRPr="00EA7770">
              <w:rPr>
                <w:rFonts w:ascii="OpenSans" w:hAnsi="OpenSans" w:cs="OpenSans"/>
              </w:rPr>
              <w:t>as your strengths?</w:t>
            </w:r>
            <w:r w:rsidR="00D95C37" w:rsidRPr="009847DB">
              <w:t xml:space="preserve"> </w:t>
            </w:r>
          </w:p>
        </w:tc>
        <w:tc>
          <w:tcPr>
            <w:tcW w:w="4762" w:type="dxa"/>
            <w:shd w:val="clear" w:color="auto" w:fill="EA7C41" w:themeFill="accent4"/>
            <w:vAlign w:val="center"/>
          </w:tcPr>
          <w:p w:rsidR="00D95C37" w:rsidRPr="00D95C37" w:rsidRDefault="00D95C37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b/>
                <w:color w:val="FFFFFF" w:themeColor="background1"/>
              </w:rPr>
            </w:pPr>
            <w:r w:rsidRPr="00D95C37">
              <w:rPr>
                <w:rFonts w:ascii="OpenSans" w:hAnsi="OpenSans" w:cs="OpenSans"/>
                <w:b/>
                <w:color w:val="FFFFFF" w:themeColor="background1"/>
              </w:rPr>
              <w:t>WEAKNESSES</w:t>
            </w:r>
          </w:p>
          <w:p w:rsidR="00D95C37" w:rsidRPr="00D95C37" w:rsidRDefault="00D95C37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>What are weaknesses?</w:t>
            </w:r>
          </w:p>
          <w:p w:rsidR="00D95C37" w:rsidRPr="00D95C37" w:rsidRDefault="00D95C37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 xml:space="preserve">What do your competitors do </w:t>
            </w:r>
            <w:r>
              <w:rPr>
                <w:rFonts w:ascii="OpenSans" w:hAnsi="OpenSans" w:cs="OpenSans"/>
                <w:color w:val="FFFFFF" w:themeColor="background1"/>
              </w:rPr>
              <w:br/>
            </w:r>
            <w:r w:rsidRPr="00D95C37">
              <w:rPr>
                <w:rFonts w:ascii="OpenSans" w:hAnsi="OpenSans" w:cs="OpenSans"/>
                <w:color w:val="FFFFFF" w:themeColor="background1"/>
              </w:rPr>
              <w:t>better than you?</w:t>
            </w:r>
          </w:p>
          <w:p w:rsidR="00D95C37" w:rsidRPr="00D95C37" w:rsidRDefault="00D95C37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>What can you improve given the current situation?</w:t>
            </w:r>
          </w:p>
          <w:p w:rsidR="009847DB" w:rsidRPr="00D95C37" w:rsidRDefault="00D95C37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 xml:space="preserve">What do others </w:t>
            </w:r>
            <w:r w:rsidR="003F10BE" w:rsidRPr="00D95C37">
              <w:rPr>
                <w:rFonts w:ascii="OpenSans" w:hAnsi="OpenSans" w:cs="OpenSans"/>
                <w:color w:val="FFFFFF" w:themeColor="background1"/>
              </w:rPr>
              <w:t>perceive</w:t>
            </w:r>
            <w:r w:rsidRPr="00D95C37">
              <w:rPr>
                <w:rFonts w:ascii="OpenSans" w:hAnsi="OpenSans" w:cs="OpenSans"/>
                <w:color w:val="FFFFFF" w:themeColor="background1"/>
              </w:rPr>
              <w:t xml:space="preserve"> as </w:t>
            </w:r>
            <w:r w:rsidR="00140771">
              <w:rPr>
                <w:rFonts w:ascii="OpenSans" w:hAnsi="OpenSans" w:cs="OpenSans"/>
                <w:color w:val="FFFFFF" w:themeColor="background1"/>
              </w:rPr>
              <w:br/>
            </w:r>
            <w:r w:rsidRPr="00D95C37">
              <w:rPr>
                <w:rFonts w:ascii="OpenSans" w:hAnsi="OpenSans" w:cs="OpenSans"/>
                <w:color w:val="FFFFFF" w:themeColor="background1"/>
              </w:rPr>
              <w:t>your weaknesses?</w:t>
            </w:r>
          </w:p>
        </w:tc>
      </w:tr>
      <w:tr w:rsidR="00D95C37" w:rsidTr="00EA7770">
        <w:trPr>
          <w:cantSplit/>
          <w:trHeight w:val="4762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D95C37" w:rsidRDefault="00D95C37" w:rsidP="00D95C37">
            <w:pPr>
              <w:ind w:left="113" w:right="113"/>
              <w:jc w:val="center"/>
            </w:pPr>
            <w:r>
              <w:rPr>
                <w:rFonts w:ascii="Open Sans Semibold" w:hAnsi="Open Sans Semibold" w:cs="Open Sans Semibold"/>
                <w:b/>
              </w:rPr>
              <w:t>EXTERNAL</w:t>
            </w:r>
          </w:p>
        </w:tc>
        <w:tc>
          <w:tcPr>
            <w:tcW w:w="4762" w:type="dxa"/>
            <w:shd w:val="clear" w:color="auto" w:fill="19A05F" w:themeFill="accent2"/>
            <w:vAlign w:val="center"/>
          </w:tcPr>
          <w:p w:rsidR="00D95C37" w:rsidRPr="00D95C37" w:rsidRDefault="00D95C37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b/>
                <w:color w:val="FFFFFF" w:themeColor="background1"/>
              </w:rPr>
            </w:pPr>
            <w:r w:rsidRPr="00D95C37">
              <w:rPr>
                <w:rFonts w:ascii="OpenSans" w:hAnsi="OpenSans" w:cs="OpenSans"/>
                <w:b/>
                <w:color w:val="FFFFFF" w:themeColor="background1"/>
              </w:rPr>
              <w:t>OPPORTUNITIES</w:t>
            </w:r>
          </w:p>
          <w:p w:rsidR="00D95C37" w:rsidRPr="00D95C37" w:rsidRDefault="00D95C37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>What trends or conditions may positively impact you?</w:t>
            </w:r>
          </w:p>
          <w:p w:rsidR="00D95C37" w:rsidRPr="009847DB" w:rsidRDefault="00D95C37" w:rsidP="00D95C37">
            <w:pPr>
              <w:pStyle w:val="BasicParagraph"/>
              <w:suppressAutoHyphens/>
              <w:snapToGrid w:val="0"/>
              <w:spacing w:after="200" w:line="240" w:lineRule="auto"/>
              <w:jc w:val="center"/>
            </w:pPr>
            <w:r w:rsidRPr="00D95C37">
              <w:rPr>
                <w:rFonts w:ascii="OpenSans" w:hAnsi="OpenSans" w:cs="OpenSans"/>
                <w:color w:val="FFFFFF" w:themeColor="background1"/>
              </w:rPr>
              <w:t xml:space="preserve">What opportunities are </w:t>
            </w:r>
            <w:r>
              <w:rPr>
                <w:rFonts w:ascii="OpenSans" w:hAnsi="OpenSans" w:cs="OpenSans"/>
                <w:color w:val="FFFFFF" w:themeColor="background1"/>
              </w:rPr>
              <w:br/>
            </w:r>
            <w:r w:rsidRPr="00D95C37">
              <w:rPr>
                <w:rFonts w:ascii="OpenSans" w:hAnsi="OpenSans" w:cs="OpenSans"/>
                <w:color w:val="FFFFFF" w:themeColor="background1"/>
              </w:rPr>
              <w:t>available to you?</w:t>
            </w:r>
          </w:p>
        </w:tc>
        <w:tc>
          <w:tcPr>
            <w:tcW w:w="4762" w:type="dxa"/>
            <w:shd w:val="clear" w:color="auto" w:fill="EB3259" w:themeFill="accent3"/>
            <w:vAlign w:val="center"/>
          </w:tcPr>
          <w:p w:rsidR="00D95C37" w:rsidRPr="00D95C37" w:rsidRDefault="00D95C37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b/>
                <w:color w:val="FFFFFF" w:themeColor="background1"/>
              </w:rPr>
            </w:pPr>
            <w:r w:rsidRPr="00D95C37">
              <w:rPr>
                <w:rFonts w:ascii="OpenSans" w:hAnsi="OpenSans" w:cs="OpenSans"/>
                <w:b/>
                <w:color w:val="FFFFFF" w:themeColor="background1"/>
              </w:rPr>
              <w:t>THREATS</w:t>
            </w:r>
          </w:p>
          <w:p w:rsidR="00D95C37" w:rsidRPr="00D95C37" w:rsidRDefault="00D95C37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>What trends or conditions may negatively impact you?</w:t>
            </w:r>
          </w:p>
          <w:p w:rsidR="00D95C37" w:rsidRPr="00D95C37" w:rsidRDefault="00D95C37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>What are your competitors doing that may impact you?</w:t>
            </w:r>
          </w:p>
          <w:p w:rsidR="00D95C37" w:rsidRPr="00D95C37" w:rsidRDefault="00D95C37" w:rsidP="00D95C37">
            <w:pPr>
              <w:pStyle w:val="BasicParagraph"/>
              <w:suppressAutoHyphens/>
              <w:spacing w:after="200" w:line="240" w:lineRule="auto"/>
              <w:jc w:val="center"/>
              <w:rPr>
                <w:rFonts w:ascii="OpenSans" w:hAnsi="OpenSans" w:cs="OpenSans"/>
                <w:color w:val="FFFFFF" w:themeColor="background1"/>
              </w:rPr>
            </w:pPr>
            <w:r w:rsidRPr="00D95C37">
              <w:rPr>
                <w:rFonts w:ascii="OpenSans" w:hAnsi="OpenSans" w:cs="OpenSans"/>
                <w:color w:val="FFFFFF" w:themeColor="background1"/>
              </w:rPr>
              <w:t>Do you have solid financial support?</w:t>
            </w:r>
          </w:p>
          <w:p w:rsidR="00D95C37" w:rsidRPr="009847DB" w:rsidRDefault="00D95C37" w:rsidP="00D95C37">
            <w:pPr>
              <w:spacing w:after="200"/>
              <w:jc w:val="center"/>
            </w:pPr>
            <w:r w:rsidRPr="00D95C37">
              <w:rPr>
                <w:rFonts w:ascii="OpenSans" w:hAnsi="OpenSans" w:cs="OpenSans"/>
                <w:color w:val="FFFFFF" w:themeColor="background1"/>
              </w:rPr>
              <w:t>What impact do your weaknesses have on the threats to you?</w:t>
            </w:r>
          </w:p>
        </w:tc>
        <w:bookmarkStart w:id="0" w:name="_GoBack"/>
        <w:bookmarkEnd w:id="0"/>
      </w:tr>
    </w:tbl>
    <w:p w:rsidR="003106A4" w:rsidRDefault="003106A4" w:rsidP="003106A4"/>
    <w:sectPr w:rsidR="003106A4" w:rsidSect="004A48E6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C7" w:rsidRDefault="00502FC7" w:rsidP="0020160B">
      <w:r>
        <w:separator/>
      </w:r>
    </w:p>
  </w:endnote>
  <w:endnote w:type="continuationSeparator" w:id="0">
    <w:p w:rsidR="00502FC7" w:rsidRDefault="00502FC7" w:rsidP="0020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0B" w:rsidRPr="0020160B" w:rsidRDefault="0020160B" w:rsidP="0020160B">
    <w:pPr>
      <w:pStyle w:val="Footer"/>
      <w:spacing w:line="276" w:lineRule="auto"/>
      <w:jc w:val="center"/>
      <w:rPr>
        <w:rFonts w:ascii="Avenir Roman" w:hAnsi="Avenir Roman"/>
        <w:sz w:val="16"/>
        <w:szCs w:val="16"/>
      </w:rPr>
    </w:pPr>
    <w:r w:rsidRPr="0020160B">
      <w:rPr>
        <w:rFonts w:ascii="Avenir Roman" w:hAnsi="Avenir Roman"/>
        <w:sz w:val="16"/>
        <w:szCs w:val="16"/>
      </w:rPr>
      <w:t>7th Floor North, Artillery House, 11-19 Artillery Row, London SW1P 1RT</w:t>
    </w:r>
  </w:p>
  <w:p w:rsidR="0020160B" w:rsidRPr="0020160B" w:rsidRDefault="0020160B" w:rsidP="0020160B">
    <w:pPr>
      <w:pStyle w:val="Footer"/>
      <w:spacing w:line="276" w:lineRule="auto"/>
      <w:jc w:val="center"/>
      <w:rPr>
        <w:rFonts w:ascii="Avenir Roman" w:hAnsi="Avenir Roman"/>
        <w:sz w:val="16"/>
        <w:szCs w:val="16"/>
      </w:rPr>
    </w:pPr>
    <w:r w:rsidRPr="0020160B">
      <w:rPr>
        <w:rFonts w:ascii="Avenir Roman" w:hAnsi="Avenir Roman"/>
        <w:sz w:val="16"/>
        <w:szCs w:val="16"/>
      </w:rPr>
      <w:t>+44 (0) 20 7340 1100</w:t>
    </w:r>
    <w:r w:rsidRPr="0020160B">
      <w:rPr>
        <w:rFonts w:ascii="Avenir Roman" w:hAnsi="Avenir Roman"/>
        <w:color w:val="92D050"/>
        <w:sz w:val="16"/>
        <w:szCs w:val="16"/>
      </w:rPr>
      <w:t xml:space="preserve"> | </w:t>
    </w:r>
    <w:r w:rsidRPr="0020160B">
      <w:rPr>
        <w:rFonts w:ascii="Avenir Roman" w:hAnsi="Avenir Roman"/>
        <w:sz w:val="16"/>
        <w:szCs w:val="16"/>
      </w:rPr>
      <w:t>info@AAc</w:t>
    </w:r>
    <w:r w:rsidR="00E03C8F">
      <w:rPr>
        <w:rFonts w:ascii="Avenir Roman" w:hAnsi="Avenir Roman"/>
        <w:sz w:val="16"/>
        <w:szCs w:val="16"/>
      </w:rPr>
      <w:t>c</w:t>
    </w:r>
    <w:r w:rsidRPr="0020160B">
      <w:rPr>
        <w:rFonts w:ascii="Avenir Roman" w:hAnsi="Avenir Roman"/>
        <w:sz w:val="16"/>
        <w:szCs w:val="16"/>
      </w:rPr>
      <w:t>elerategrow.com</w:t>
    </w:r>
    <w:r w:rsidRPr="0020160B">
      <w:rPr>
        <w:rFonts w:ascii="Avenir Roman" w:hAnsi="Avenir Roman"/>
        <w:color w:val="92D050"/>
        <w:sz w:val="16"/>
        <w:szCs w:val="16"/>
      </w:rPr>
      <w:t xml:space="preserve"> |</w:t>
    </w:r>
    <w:r>
      <w:rPr>
        <w:rFonts w:ascii="Avenir Roman" w:hAnsi="Avenir Roman"/>
        <w:color w:val="92D050"/>
        <w:sz w:val="16"/>
        <w:szCs w:val="16"/>
      </w:rPr>
      <w:t xml:space="preserve"> </w:t>
    </w:r>
    <w:r w:rsidRPr="0020160B">
      <w:rPr>
        <w:rFonts w:ascii="Avenir Roman" w:hAnsi="Avenir Roman"/>
        <w:sz w:val="16"/>
        <w:szCs w:val="16"/>
      </w:rPr>
      <w:t>www.AA</w:t>
    </w:r>
    <w:r w:rsidR="006938F4">
      <w:rPr>
        <w:rFonts w:ascii="Avenir Roman" w:hAnsi="Avenir Roman"/>
        <w:sz w:val="16"/>
        <w:szCs w:val="16"/>
      </w:rPr>
      <w:t>c</w:t>
    </w:r>
    <w:r w:rsidRPr="0020160B">
      <w:rPr>
        <w:rFonts w:ascii="Avenir Roman" w:hAnsi="Avenir Roman"/>
        <w:sz w:val="16"/>
        <w:szCs w:val="16"/>
      </w:rPr>
      <w:t>celerategrow.com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C7" w:rsidRDefault="00502FC7" w:rsidP="0020160B">
      <w:r>
        <w:separator/>
      </w:r>
    </w:p>
  </w:footnote>
  <w:footnote w:type="continuationSeparator" w:id="0">
    <w:p w:rsidR="00502FC7" w:rsidRDefault="00502FC7" w:rsidP="0020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0B" w:rsidRDefault="0020160B" w:rsidP="0020160B">
    <w:pPr>
      <w:pStyle w:val="Header"/>
      <w:jc w:val="center"/>
    </w:pPr>
    <w:r w:rsidRPr="0020160B">
      <w:rPr>
        <w:noProof/>
      </w:rPr>
      <w:drawing>
        <wp:inline distT="0" distB="0" distL="0" distR="0">
          <wp:extent cx="1857041" cy="101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on_White_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154" cy="106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60B" w:rsidRDefault="0020160B" w:rsidP="002016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0B"/>
    <w:rsid w:val="00124EBA"/>
    <w:rsid w:val="00140771"/>
    <w:rsid w:val="0020160B"/>
    <w:rsid w:val="003106A4"/>
    <w:rsid w:val="003859DF"/>
    <w:rsid w:val="003F10BE"/>
    <w:rsid w:val="00453F2D"/>
    <w:rsid w:val="004A48E6"/>
    <w:rsid w:val="00502FC7"/>
    <w:rsid w:val="005B343F"/>
    <w:rsid w:val="006938F4"/>
    <w:rsid w:val="00813C65"/>
    <w:rsid w:val="009847DB"/>
    <w:rsid w:val="00A83055"/>
    <w:rsid w:val="00CA5B89"/>
    <w:rsid w:val="00D12F7B"/>
    <w:rsid w:val="00D95C37"/>
    <w:rsid w:val="00E03C8F"/>
    <w:rsid w:val="00EA0F2F"/>
    <w:rsid w:val="00EA7770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C74A"/>
  <w14:defaultImageDpi w14:val="32767"/>
  <w15:chartTrackingRefBased/>
  <w15:docId w15:val="{0D553077-833F-B741-8951-78B1558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60B"/>
  </w:style>
  <w:style w:type="paragraph" w:styleId="Footer">
    <w:name w:val="footer"/>
    <w:basedOn w:val="Normal"/>
    <w:link w:val="FooterChar"/>
    <w:uiPriority w:val="99"/>
    <w:unhideWhenUsed/>
    <w:rsid w:val="00201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60B"/>
  </w:style>
  <w:style w:type="paragraph" w:styleId="BalloonText">
    <w:name w:val="Balloon Text"/>
    <w:basedOn w:val="Normal"/>
    <w:link w:val="BalloonTextChar"/>
    <w:uiPriority w:val="99"/>
    <w:semiHidden/>
    <w:unhideWhenUsed/>
    <w:rsid w:val="002016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0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1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A77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2">
      <a:dk1>
        <a:srgbClr val="1E1E1F"/>
      </a:dk1>
      <a:lt1>
        <a:srgbClr val="FFFFFF"/>
      </a:lt1>
      <a:dk2>
        <a:srgbClr val="373737"/>
      </a:dk2>
      <a:lt2>
        <a:srgbClr val="EBEBEB"/>
      </a:lt2>
      <a:accent1>
        <a:srgbClr val="DCEA46"/>
      </a:accent1>
      <a:accent2>
        <a:srgbClr val="19A05F"/>
      </a:accent2>
      <a:accent3>
        <a:srgbClr val="EB3259"/>
      </a:accent3>
      <a:accent4>
        <a:srgbClr val="EA7C41"/>
      </a:accent4>
      <a:accent5>
        <a:srgbClr val="373737"/>
      </a:accent5>
      <a:accent6>
        <a:srgbClr val="EBEBEB"/>
      </a:accent6>
      <a:hlink>
        <a:srgbClr val="DBE946"/>
      </a:hlink>
      <a:folHlink>
        <a:srgbClr val="18A05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Wakeman, Henry (h.wakeman227@canterbury.ac.uk)</dc:creator>
  <cp:keywords/>
  <dc:description/>
  <cp:lastModifiedBy>Wakeman, Henry (h.wakeman227@canterbury.ac.uk)</cp:lastModifiedBy>
  <cp:revision>11</cp:revision>
  <cp:lastPrinted>2018-05-30T20:26:00Z</cp:lastPrinted>
  <dcterms:created xsi:type="dcterms:W3CDTF">2018-06-01T07:36:00Z</dcterms:created>
  <dcterms:modified xsi:type="dcterms:W3CDTF">2018-06-03T21:17:00Z</dcterms:modified>
</cp:coreProperties>
</file>